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7A" w:rsidRDefault="00134C7A" w:rsidP="00134C7A">
      <w:pPr>
        <w:jc w:val="center"/>
        <w:rPr>
          <w:b/>
        </w:rPr>
      </w:pPr>
      <w:bookmarkStart w:id="0" w:name="_GoBack"/>
      <w:bookmarkEnd w:id="0"/>
      <w:r>
        <w:rPr>
          <w:b/>
        </w:rPr>
        <w:t>Карта учебно-методической обеспеченности дисциплины_ Биология клеток и тканей_ 20</w:t>
      </w:r>
      <w:r w:rsidR="002A4FE5">
        <w:rPr>
          <w:b/>
        </w:rPr>
        <w:t>20</w:t>
      </w:r>
      <w:r>
        <w:rPr>
          <w:b/>
        </w:rPr>
        <w:t>-20</w:t>
      </w:r>
      <w:r w:rsidR="002A4FE5">
        <w:rPr>
          <w:b/>
        </w:rPr>
        <w:t>2</w:t>
      </w:r>
      <w:r>
        <w:rPr>
          <w:b/>
        </w:rPr>
        <w:t>1</w:t>
      </w:r>
    </w:p>
    <w:p w:rsidR="00134C7A" w:rsidRDefault="00134C7A" w:rsidP="00134C7A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4C7A" w:rsidTr="00134C7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134C7A" w:rsidTr="00134C7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</w:rPr>
            </w:pPr>
            <w:r>
              <w:rPr>
                <w:b/>
              </w:rPr>
              <w:t>дополни</w:t>
            </w:r>
          </w:p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тельная</w:t>
            </w:r>
          </w:p>
        </w:tc>
      </w:tr>
      <w:tr w:rsidR="00134C7A" w:rsidTr="00134C7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каз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рус.</w:t>
            </w: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 xml:space="preserve">Биология клеток и тканей </w:t>
            </w:r>
          </w:p>
          <w:p w:rsidR="00134C7A" w:rsidRDefault="00134C7A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Ченцов Ю.С. Введение в клеточную биологию. Учебник. М.,МГУ, 2004.494с.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Ченцов Ю.С. Общая цитология. Учебник. М.,МГУ, 1995. 384с.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Ченцов Ю.С. Общая цитология. Учебник. М.,МГУ, 1984. 344с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Заварзин А.А., Харазова А.Д., Молитвин М.Н. Биология клетки. С-Петербург, ЛГУ, 1992. 314с.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Заварзин А.А. Основы сравнительной гистологии. Учебное пособие. Л., Изд-во ЛГУ,1985.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Общая гистология  Учебное пособие  Алматы «Қазақ университеті».,   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Общая гистология. Нуртазин С.Т. Эверо., Алматы,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Шубникова Е.А. Функциональная морфология тканей: уч. Пос. М., Изд-во МГУ, 1981.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Хем А., Кормак Д. Гистология (в 5 томах). М., «Мир»,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color w:val="FF000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Короленко Т.А. Катоболизм белка в лизосомах. </w:t>
            </w:r>
            <w:r>
              <w:rPr>
                <w:lang w:val="kk-KZ"/>
              </w:rPr>
              <w:lastRenderedPageBreak/>
              <w:t>Новосибирск, Наука, 1990. 245с.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Збарский И.Б., Кузьмина С.Н. Скелетные структуры клеточного ядра. М., Наука, 1991. 233с.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Костюк П.Г. Клеточная сигнализация. М., Наука, 1992. 324с..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Глебов Е.Н., Крыжановский Г.Н. Функциональная морфология синапсов. М., Медицина, 1978.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Каплан А.И. Хрящ. Изд-во «В мире науки», 1984, №12.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Купер Э. Сравнительная иммунология. М., Мир,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Петров Р.В. Иммунология и иммуногенетика. М., Медицина,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Гистология. Учебник / Ю.И. Афанасьева, Н.А. Юрина, Е.Ф. Котовский и др.;- М.: Медицина,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Чтенцов Ю.С. Общая цитология. Учебник. М., МГУ, 1995. 384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Дондуа А.К. Клеточная репродукция и процессы дифференцировки. Л., Наука, 1990. 215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Гилева Э.А. Хромосомная изменчивость и эволюция. М., Наука, 1990.180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Короленко Т.А. Катоболизм белка в лизосомах. Новосибирск, Нацука, 1990. 245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Костюк П.г. Клеточная сигнализация. М., Наука, 1992. 324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Глебов Е.Н., Крыжановский Г.Н. Функциональная морфология синапсов. М., Медицина, 1978.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Заварзин А.А. Избранные труды. М., 1953.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Купер Э. Сравнительная иммунология. М., Мир,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Петров Р.В. Иммунология и иммуногенетика. М., Медицина,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Серов В.В., Шерхер А.Б. Соединительная ткань, функциональная морфология и общая патология. М., 1981.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Фриденштейн А.Я., Лурия Е.А. Клеточные основы кроветворного микроокружения. М., Медицина,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  <w:tr w:rsidR="00134C7A" w:rsidTr="00134C7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7A" w:rsidRDefault="00134C7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7A" w:rsidRDefault="00134C7A">
            <w:pPr>
              <w:jc w:val="center"/>
              <w:rPr>
                <w:lang w:val="kk-KZ"/>
              </w:rPr>
            </w:pPr>
          </w:p>
        </w:tc>
      </w:tr>
    </w:tbl>
    <w:p w:rsidR="00134C7A" w:rsidRDefault="00134C7A" w:rsidP="00134C7A">
      <w:pPr>
        <w:rPr>
          <w:lang w:val="en-US"/>
        </w:rPr>
      </w:pPr>
    </w:p>
    <w:p w:rsidR="00134C7A" w:rsidRDefault="00134C7A" w:rsidP="00134C7A">
      <w:pPr>
        <w:rPr>
          <w:lang w:val="en-US"/>
        </w:rPr>
      </w:pPr>
    </w:p>
    <w:p w:rsidR="00134C7A" w:rsidRDefault="00134C7A" w:rsidP="00134C7A">
      <w:pPr>
        <w:rPr>
          <w:lang w:val="en-US"/>
        </w:rPr>
      </w:pPr>
    </w:p>
    <w:p w:rsidR="00134C7A" w:rsidRDefault="00134C7A" w:rsidP="00134C7A">
      <w:pPr>
        <w:rPr>
          <w:lang w:val="en-US"/>
        </w:rPr>
      </w:pPr>
    </w:p>
    <w:p w:rsidR="00134C7A" w:rsidRDefault="00134C7A" w:rsidP="00134C7A">
      <w:pPr>
        <w:rPr>
          <w:lang w:val="en-US"/>
        </w:rPr>
      </w:pPr>
    </w:p>
    <w:p w:rsidR="00134C7A" w:rsidRDefault="00134C7A" w:rsidP="00134C7A">
      <w:pPr>
        <w:rPr>
          <w:lang w:val="kk-KZ"/>
        </w:rPr>
      </w:pPr>
      <w:r>
        <w:rPr>
          <w:lang w:val="kk-KZ"/>
        </w:rPr>
        <w:t>Лектор</w:t>
      </w:r>
      <w:r w:rsidRPr="00134C7A">
        <w:t>ы</w:t>
      </w:r>
      <w:r>
        <w:rPr>
          <w:lang w:val="kk-KZ"/>
        </w:rPr>
        <w:t xml:space="preserve">                                           Шалахметова Т.М. Нуртазин С.Т., </w:t>
      </w:r>
    </w:p>
    <w:p w:rsidR="009B4D20" w:rsidRPr="00134C7A" w:rsidRDefault="009B4D20">
      <w:pPr>
        <w:rPr>
          <w:lang w:val="kk-KZ"/>
        </w:rPr>
      </w:pPr>
    </w:p>
    <w:sectPr w:rsidR="009B4D20" w:rsidRPr="0013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3F"/>
    <w:rsid w:val="00025FB1"/>
    <w:rsid w:val="00134C7A"/>
    <w:rsid w:val="002A4FE5"/>
    <w:rsid w:val="009B4D20"/>
    <w:rsid w:val="00B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CC993-C71D-4D5A-B029-F927747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2</cp:revision>
  <dcterms:created xsi:type="dcterms:W3CDTF">2020-12-27T09:22:00Z</dcterms:created>
  <dcterms:modified xsi:type="dcterms:W3CDTF">2020-12-27T09:22:00Z</dcterms:modified>
</cp:coreProperties>
</file>